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29" w:rsidRPr="00AA01F7" w:rsidRDefault="008E0929" w:rsidP="008E092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01F7">
        <w:rPr>
          <w:rFonts w:ascii="Arial" w:hAnsi="Arial" w:cs="Arial"/>
          <w:b/>
          <w:sz w:val="24"/>
          <w:szCs w:val="24"/>
        </w:rPr>
        <w:t>Kansas Fights Addition Grant Review Board</w:t>
      </w:r>
    </w:p>
    <w:p w:rsidR="008E0929" w:rsidRPr="00AA01F7" w:rsidRDefault="008E0929" w:rsidP="008E092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A01F7">
        <w:rPr>
          <w:rFonts w:ascii="Arial" w:hAnsi="Arial" w:cs="Arial"/>
          <w:b/>
          <w:sz w:val="24"/>
          <w:szCs w:val="24"/>
        </w:rPr>
        <w:t>Meeting Minutes</w:t>
      </w:r>
    </w:p>
    <w:p w:rsidR="008E0929" w:rsidRPr="00AA01F7" w:rsidRDefault="0049347D" w:rsidP="008E0929">
      <w:pPr>
        <w:pStyle w:val="BodyText"/>
        <w:spacing w:line="322" w:lineRule="exact"/>
        <w:ind w:left="2369" w:right="23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8E0929" w:rsidRPr="00AA01F7">
        <w:rPr>
          <w:rFonts w:ascii="Arial" w:hAnsi="Arial" w:cs="Arial"/>
          <w:b/>
          <w:sz w:val="24"/>
          <w:szCs w:val="24"/>
        </w:rPr>
        <w:t>,</w:t>
      </w:r>
      <w:r w:rsidR="008E0929" w:rsidRPr="00AA01F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12422">
        <w:rPr>
          <w:rFonts w:ascii="Arial" w:hAnsi="Arial" w:cs="Arial"/>
          <w:b/>
          <w:sz w:val="24"/>
          <w:szCs w:val="24"/>
        </w:rPr>
        <w:t>May</w:t>
      </w:r>
      <w:r w:rsidR="00005291">
        <w:rPr>
          <w:rFonts w:ascii="Arial" w:hAnsi="Arial" w:cs="Arial"/>
          <w:b/>
          <w:sz w:val="24"/>
          <w:szCs w:val="24"/>
        </w:rPr>
        <w:t xml:space="preserve"> 1</w:t>
      </w:r>
      <w:r w:rsidR="00612422">
        <w:rPr>
          <w:rFonts w:ascii="Arial" w:hAnsi="Arial" w:cs="Arial"/>
          <w:b/>
          <w:sz w:val="24"/>
          <w:szCs w:val="24"/>
        </w:rPr>
        <w:t>2</w:t>
      </w:r>
      <w:r w:rsidR="008E0929" w:rsidRPr="00AA01F7">
        <w:rPr>
          <w:rFonts w:ascii="Arial" w:hAnsi="Arial" w:cs="Arial"/>
          <w:b/>
          <w:sz w:val="24"/>
          <w:szCs w:val="24"/>
        </w:rPr>
        <w:t>,</w:t>
      </w:r>
      <w:r w:rsidR="008E0929" w:rsidRPr="00AA01F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E0929" w:rsidRPr="00AA01F7">
        <w:rPr>
          <w:rFonts w:ascii="Arial" w:hAnsi="Arial" w:cs="Arial"/>
          <w:b/>
          <w:spacing w:val="-4"/>
          <w:sz w:val="24"/>
          <w:szCs w:val="24"/>
        </w:rPr>
        <w:t>202</w:t>
      </w:r>
      <w:r w:rsidR="004C19AF">
        <w:rPr>
          <w:rFonts w:ascii="Arial" w:hAnsi="Arial" w:cs="Arial"/>
          <w:b/>
          <w:spacing w:val="-4"/>
          <w:sz w:val="24"/>
          <w:szCs w:val="24"/>
        </w:rPr>
        <w:t>3</w:t>
      </w:r>
    </w:p>
    <w:p w:rsidR="008E0929" w:rsidRDefault="008E0929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AA01F7">
        <w:rPr>
          <w:rFonts w:ascii="Arial" w:hAnsi="Arial" w:cs="Arial"/>
          <w:b/>
          <w:sz w:val="24"/>
          <w:szCs w:val="24"/>
        </w:rPr>
        <w:t>9:</w:t>
      </w:r>
      <w:r w:rsidR="004C19AF">
        <w:rPr>
          <w:rFonts w:ascii="Arial" w:hAnsi="Arial" w:cs="Arial"/>
          <w:b/>
          <w:sz w:val="24"/>
          <w:szCs w:val="24"/>
        </w:rPr>
        <w:t>0</w:t>
      </w:r>
      <w:r w:rsidRPr="00AA01F7">
        <w:rPr>
          <w:rFonts w:ascii="Arial" w:hAnsi="Arial" w:cs="Arial"/>
          <w:b/>
          <w:sz w:val="24"/>
          <w:szCs w:val="24"/>
        </w:rPr>
        <w:t>0</w:t>
      </w:r>
      <w:r w:rsidRPr="00AA01F7">
        <w:rPr>
          <w:rFonts w:ascii="Arial" w:hAnsi="Arial" w:cs="Arial"/>
          <w:b/>
          <w:spacing w:val="-5"/>
          <w:sz w:val="24"/>
          <w:szCs w:val="24"/>
        </w:rPr>
        <w:t xml:space="preserve"> a</w:t>
      </w:r>
      <w:r w:rsidRPr="00AA01F7">
        <w:rPr>
          <w:rFonts w:ascii="Arial" w:hAnsi="Arial" w:cs="Arial"/>
          <w:b/>
          <w:spacing w:val="-4"/>
          <w:sz w:val="24"/>
          <w:szCs w:val="24"/>
        </w:rPr>
        <w:t>.m.</w:t>
      </w:r>
    </w:p>
    <w:p w:rsidR="0049347D" w:rsidRDefault="004C19AF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Kansas State Capitol</w:t>
      </w:r>
    </w:p>
    <w:p w:rsidR="004C19AF" w:rsidRDefault="004C19AF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Room 152-S</w:t>
      </w:r>
    </w:p>
    <w:p w:rsidR="00AA01F7" w:rsidRDefault="004C19AF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300</w:t>
      </w:r>
      <w:r w:rsidR="00AA01F7">
        <w:rPr>
          <w:rFonts w:ascii="Arial" w:hAnsi="Arial" w:cs="Arial"/>
          <w:b/>
          <w:spacing w:val="-4"/>
          <w:sz w:val="24"/>
          <w:szCs w:val="24"/>
        </w:rPr>
        <w:t xml:space="preserve"> SW </w:t>
      </w:r>
      <w:r>
        <w:rPr>
          <w:rFonts w:ascii="Arial" w:hAnsi="Arial" w:cs="Arial"/>
          <w:b/>
          <w:spacing w:val="-4"/>
          <w:sz w:val="24"/>
          <w:szCs w:val="24"/>
        </w:rPr>
        <w:t>10</w:t>
      </w:r>
      <w:r w:rsidR="0049347D">
        <w:rPr>
          <w:rFonts w:ascii="Arial" w:hAnsi="Arial" w:cs="Arial"/>
          <w:b/>
          <w:spacing w:val="-4"/>
          <w:sz w:val="24"/>
          <w:szCs w:val="24"/>
        </w:rPr>
        <w:t>th</w:t>
      </w:r>
      <w:r w:rsidR="00AA01F7">
        <w:rPr>
          <w:rFonts w:ascii="Arial" w:hAnsi="Arial" w:cs="Arial"/>
          <w:b/>
          <w:spacing w:val="-4"/>
          <w:sz w:val="24"/>
          <w:szCs w:val="24"/>
        </w:rPr>
        <w:t xml:space="preserve"> Avenue</w:t>
      </w:r>
    </w:p>
    <w:p w:rsidR="00AA01F7" w:rsidRDefault="004C19AF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Topeka, KS 66612</w:t>
      </w:r>
    </w:p>
    <w:p w:rsidR="00AA01F7" w:rsidRDefault="00AA01F7" w:rsidP="008E0929">
      <w:pPr>
        <w:pStyle w:val="BodyText"/>
        <w:spacing w:line="322" w:lineRule="exact"/>
        <w:ind w:left="2368" w:right="2369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AA01F7" w:rsidRDefault="00AA01F7" w:rsidP="00FE18C4">
      <w:pPr>
        <w:pStyle w:val="WPHeading1"/>
        <w:keepNext/>
        <w:keepLines/>
        <w:widowControl/>
      </w:pPr>
      <w:r>
        <w:t>Members Present</w:t>
      </w:r>
    </w:p>
    <w:p w:rsidR="00AA01F7" w:rsidRDefault="00AA01F7" w:rsidP="00FE18C4">
      <w:pPr>
        <w:keepLines/>
        <w:spacing w:after="0"/>
        <w:rPr>
          <w:rFonts w:ascii="Arial" w:hAnsi="Arial"/>
        </w:rPr>
      </w:pPr>
    </w:p>
    <w:p w:rsidR="00AA01F7" w:rsidRDefault="00AA01F7" w:rsidP="00FE18C4">
      <w:pPr>
        <w:keepLines/>
        <w:spacing w:after="0"/>
        <w:rPr>
          <w:rFonts w:ascii="Arial" w:hAnsi="Arial"/>
        </w:rPr>
      </w:pPr>
      <w:r>
        <w:rPr>
          <w:rFonts w:ascii="Arial" w:hAnsi="Arial"/>
        </w:rPr>
        <w:t>Pat George</w:t>
      </w:r>
      <w:r w:rsidRPr="00CC3FA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CC3FA6">
        <w:rPr>
          <w:rFonts w:ascii="Arial" w:hAnsi="Arial"/>
        </w:rPr>
        <w:t>Chairperson</w:t>
      </w:r>
    </w:p>
    <w:p w:rsidR="00154D9B" w:rsidRDefault="00154D9B" w:rsidP="00154D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Mike Brouwer</w:t>
      </w:r>
    </w:p>
    <w:p w:rsidR="00FC2200" w:rsidRDefault="00FC2200" w:rsidP="00FC2200">
      <w:pPr>
        <w:spacing w:after="0"/>
        <w:rPr>
          <w:rFonts w:ascii="Arial" w:hAnsi="Arial" w:cs="Arial"/>
        </w:rPr>
      </w:pPr>
      <w:r w:rsidRPr="00AA01F7">
        <w:rPr>
          <w:rFonts w:ascii="Arial" w:hAnsi="Arial" w:cs="Arial"/>
        </w:rPr>
        <w:t>Sara Caylor</w:t>
      </w:r>
    </w:p>
    <w:p w:rsidR="00FC2200" w:rsidRDefault="00FC2200" w:rsidP="00FC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Sandra Dixon</w:t>
      </w:r>
    </w:p>
    <w:p w:rsidR="000B4018" w:rsidRDefault="00FC2200" w:rsidP="00FC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Jason Hess</w:t>
      </w:r>
    </w:p>
    <w:p w:rsidR="00FC2200" w:rsidRDefault="000B4018" w:rsidP="00FC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Gary Henson</w:t>
      </w:r>
    </w:p>
    <w:p w:rsidR="000B413D" w:rsidRDefault="000B413D" w:rsidP="00FC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Kagay</w:t>
      </w:r>
      <w:proofErr w:type="spellEnd"/>
    </w:p>
    <w:p w:rsidR="00612422" w:rsidRDefault="00612422" w:rsidP="00612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Laurie Krom</w:t>
      </w:r>
    </w:p>
    <w:p w:rsidR="00E138B2" w:rsidRDefault="00E138B2" w:rsidP="00FC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Monica Murnan</w:t>
      </w:r>
    </w:p>
    <w:p w:rsidR="00B87EE3" w:rsidRDefault="00B87EE3" w:rsidP="00FC2200">
      <w:pPr>
        <w:spacing w:after="0"/>
        <w:rPr>
          <w:rFonts w:ascii="Arial" w:hAnsi="Arial" w:cs="Arial"/>
        </w:rPr>
      </w:pPr>
    </w:p>
    <w:p w:rsidR="00B87EE3" w:rsidRDefault="00B87EE3" w:rsidP="00B87EE3">
      <w:pPr>
        <w:keepLine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</w:t>
      </w:r>
      <w:r w:rsidRPr="00016C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</w:t>
      </w:r>
      <w:r w:rsidRPr="00016C69">
        <w:rPr>
          <w:rFonts w:ascii="Arial" w:hAnsi="Arial" w:cs="Arial"/>
          <w:b/>
          <w:bCs/>
        </w:rPr>
        <w:t>sent</w:t>
      </w:r>
    </w:p>
    <w:p w:rsidR="00612422" w:rsidRDefault="00612422" w:rsidP="00612422">
      <w:pPr>
        <w:spacing w:after="0"/>
        <w:rPr>
          <w:rFonts w:ascii="Arial" w:hAnsi="Arial"/>
        </w:rPr>
      </w:pPr>
      <w:r>
        <w:rPr>
          <w:rFonts w:ascii="Arial" w:hAnsi="Arial"/>
        </w:rPr>
        <w:t>Robyn Chadwick</w:t>
      </w:r>
    </w:p>
    <w:p w:rsidR="00AA01F7" w:rsidRDefault="00AA01F7" w:rsidP="00AA01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Keith Rickard</w:t>
      </w:r>
    </w:p>
    <w:p w:rsidR="00AA01F7" w:rsidRPr="00AA01F7" w:rsidRDefault="00AA01F7" w:rsidP="00AA01F7">
      <w:pPr>
        <w:spacing w:after="0"/>
        <w:rPr>
          <w:rFonts w:ascii="Arial" w:hAnsi="Arial" w:cs="Arial"/>
        </w:rPr>
      </w:pPr>
    </w:p>
    <w:p w:rsidR="00AA01F7" w:rsidRDefault="00AA01F7" w:rsidP="00FE18C4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Committee Staff Present</w:t>
      </w:r>
    </w:p>
    <w:p w:rsidR="00AA01F7" w:rsidRDefault="00AA01F7" w:rsidP="00FE18C4">
      <w:pPr>
        <w:spacing w:after="0"/>
        <w:rPr>
          <w:rFonts w:ascii="Arial" w:hAnsi="Arial"/>
        </w:rPr>
      </w:pPr>
    </w:p>
    <w:p w:rsidR="00AA01F7" w:rsidRPr="00AC67E5" w:rsidRDefault="00612422" w:rsidP="00FE1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Paul Keithley</w:t>
      </w:r>
      <w:r w:rsidR="00AC67E5" w:rsidRPr="00AC67E5">
        <w:rPr>
          <w:rFonts w:ascii="Arial" w:hAnsi="Arial" w:cs="Arial"/>
        </w:rPr>
        <w:t>, Office of the Atto</w:t>
      </w:r>
      <w:r w:rsidR="000B413D">
        <w:rPr>
          <w:rFonts w:ascii="Arial" w:hAnsi="Arial" w:cs="Arial"/>
        </w:rPr>
        <w:t>rney General</w:t>
      </w:r>
    </w:p>
    <w:p w:rsidR="00AC67E5" w:rsidRDefault="00964705" w:rsidP="00AC67E5">
      <w:pPr>
        <w:spacing w:after="0"/>
        <w:rPr>
          <w:rFonts w:ascii="Arial" w:hAnsi="Arial" w:cs="Arial"/>
        </w:rPr>
      </w:pPr>
      <w:r w:rsidRPr="00AC67E5">
        <w:rPr>
          <w:rFonts w:ascii="Arial" w:hAnsi="Arial" w:cs="Arial"/>
        </w:rPr>
        <w:t>Christopher</w:t>
      </w:r>
      <w:r w:rsidR="00AC67E5" w:rsidRPr="00AC67E5">
        <w:rPr>
          <w:rFonts w:ascii="Arial" w:hAnsi="Arial" w:cs="Arial"/>
        </w:rPr>
        <w:t xml:space="preserve"> </w:t>
      </w:r>
      <w:proofErr w:type="spellStart"/>
      <w:r w:rsidR="00AC67E5" w:rsidRPr="00AC67E5">
        <w:rPr>
          <w:rFonts w:ascii="Arial" w:hAnsi="Arial" w:cs="Arial"/>
        </w:rPr>
        <w:t>Teters</w:t>
      </w:r>
      <w:proofErr w:type="spellEnd"/>
      <w:r w:rsidR="00AC67E5" w:rsidRPr="00AC67E5">
        <w:rPr>
          <w:rFonts w:ascii="Arial" w:hAnsi="Arial" w:cs="Arial"/>
        </w:rPr>
        <w:t>, Office of the Attorney General</w:t>
      </w:r>
    </w:p>
    <w:p w:rsidR="00AA01F7" w:rsidRPr="00AC67E5" w:rsidRDefault="00AA01F7" w:rsidP="00AC67E5">
      <w:pPr>
        <w:spacing w:after="0"/>
        <w:rPr>
          <w:rFonts w:ascii="Arial" w:hAnsi="Arial" w:cs="Arial"/>
        </w:rPr>
      </w:pPr>
      <w:r w:rsidRPr="00AC67E5">
        <w:rPr>
          <w:rFonts w:ascii="Arial" w:hAnsi="Arial" w:cs="Arial"/>
        </w:rPr>
        <w:t>Connie Burns, Committee Assistant</w:t>
      </w:r>
    </w:p>
    <w:p w:rsidR="00FE18C4" w:rsidRDefault="00FE18C4" w:rsidP="00FE1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Krista Machado, Sunflower Foundation</w:t>
      </w:r>
    </w:p>
    <w:p w:rsidR="00FE18C4" w:rsidRDefault="00FE18C4" w:rsidP="00FE1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Brandon Skidmo</w:t>
      </w:r>
      <w:r w:rsidR="00964705">
        <w:rPr>
          <w:rFonts w:ascii="Arial" w:hAnsi="Arial" w:cs="Arial"/>
        </w:rPr>
        <w:t>r</w:t>
      </w:r>
      <w:r>
        <w:rPr>
          <w:rFonts w:ascii="Arial" w:hAnsi="Arial" w:cs="Arial"/>
        </w:rPr>
        <w:t>e, Sunflower Foundation</w:t>
      </w:r>
    </w:p>
    <w:p w:rsidR="00612422" w:rsidRDefault="00612422" w:rsidP="006124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Kelli Mark</w:t>
      </w:r>
      <w:r>
        <w:rPr>
          <w:rFonts w:ascii="Arial" w:hAnsi="Arial" w:cs="Arial"/>
        </w:rPr>
        <w:t>, Sunflower Foundation</w:t>
      </w:r>
    </w:p>
    <w:p w:rsidR="00612422" w:rsidRDefault="00612422" w:rsidP="00FE18C4">
      <w:pPr>
        <w:spacing w:after="0"/>
        <w:rPr>
          <w:rFonts w:ascii="Arial" w:hAnsi="Arial" w:cs="Arial"/>
        </w:rPr>
      </w:pPr>
    </w:p>
    <w:p w:rsidR="00AA01F7" w:rsidRPr="00AA01F7" w:rsidRDefault="00AA01F7" w:rsidP="00AA01F7">
      <w:pPr>
        <w:pStyle w:val="BodyText"/>
        <w:spacing w:line="322" w:lineRule="exact"/>
        <w:ind w:left="2368" w:right="2369"/>
        <w:jc w:val="both"/>
        <w:rPr>
          <w:rFonts w:ascii="Arial" w:hAnsi="Arial" w:cs="Arial"/>
          <w:b/>
          <w:sz w:val="24"/>
          <w:szCs w:val="24"/>
        </w:rPr>
      </w:pPr>
    </w:p>
    <w:p w:rsidR="00AA01F7" w:rsidRDefault="00AA01F7" w:rsidP="00AA01F7">
      <w:pPr>
        <w:rPr>
          <w:rFonts w:ascii="Arial" w:hAnsi="Arial"/>
          <w:b/>
        </w:rPr>
      </w:pPr>
      <w:r>
        <w:rPr>
          <w:rFonts w:ascii="Arial" w:hAnsi="Arial"/>
          <w:b/>
        </w:rPr>
        <w:t>Others attending</w:t>
      </w:r>
    </w:p>
    <w:p w:rsidR="00AA01F7" w:rsidRDefault="00AA01F7" w:rsidP="00AA01F7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See attached list</w:t>
      </w:r>
    </w:p>
    <w:p w:rsidR="00FE18C4" w:rsidRDefault="00FE18C4" w:rsidP="00FE18C4">
      <w:r>
        <w:t>There was a quorum present.</w:t>
      </w:r>
    </w:p>
    <w:p w:rsidR="00FE18C4" w:rsidRDefault="00FE18C4" w:rsidP="00FE18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Chairperson Pat George cal</w:t>
      </w:r>
      <w:r w:rsidR="000B413D">
        <w:rPr>
          <w:rFonts w:ascii="Arial" w:hAnsi="Arial" w:cs="Arial"/>
          <w:bCs/>
        </w:rPr>
        <w:t>led the meeting to order at 9:</w:t>
      </w:r>
      <w:r w:rsidR="00DD6BE3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 xml:space="preserve"> a.m. The Chair welcomed </w:t>
      </w:r>
      <w:r w:rsidR="00517A24">
        <w:rPr>
          <w:rFonts w:ascii="Arial" w:hAnsi="Arial" w:cs="Arial"/>
          <w:bCs/>
        </w:rPr>
        <w:t>Board member</w:t>
      </w:r>
      <w:r>
        <w:rPr>
          <w:rFonts w:ascii="Arial" w:hAnsi="Arial" w:cs="Arial"/>
          <w:bCs/>
        </w:rPr>
        <w:t>s</w:t>
      </w:r>
      <w:r w:rsidR="00517A24">
        <w:rPr>
          <w:rFonts w:ascii="Arial" w:hAnsi="Arial" w:cs="Arial"/>
          <w:bCs/>
        </w:rPr>
        <w:t xml:space="preserve"> and </w:t>
      </w:r>
      <w:r w:rsidR="00964705">
        <w:rPr>
          <w:rFonts w:ascii="Arial" w:hAnsi="Arial" w:cs="Arial"/>
          <w:bCs/>
        </w:rPr>
        <w:t>staff.</w:t>
      </w:r>
    </w:p>
    <w:p w:rsidR="00FE18C4" w:rsidRDefault="00FE18C4" w:rsidP="00FE18C4">
      <w:pPr>
        <w:rPr>
          <w:rFonts w:ascii="Arial" w:hAnsi="Arial" w:cs="Arial"/>
          <w:b/>
          <w:bCs/>
        </w:rPr>
      </w:pPr>
      <w:r w:rsidRPr="00FE18C4">
        <w:rPr>
          <w:rFonts w:ascii="Arial" w:hAnsi="Arial" w:cs="Arial"/>
          <w:b/>
          <w:bCs/>
        </w:rPr>
        <w:t xml:space="preserve">Approval of </w:t>
      </w:r>
      <w:r w:rsidR="00DD6BE3">
        <w:rPr>
          <w:rFonts w:ascii="Arial" w:hAnsi="Arial" w:cs="Arial"/>
          <w:b/>
          <w:bCs/>
        </w:rPr>
        <w:t>April</w:t>
      </w:r>
      <w:r w:rsidR="00C402A3">
        <w:rPr>
          <w:rFonts w:ascii="Arial" w:hAnsi="Arial" w:cs="Arial"/>
          <w:b/>
          <w:bCs/>
        </w:rPr>
        <w:t xml:space="preserve"> </w:t>
      </w:r>
      <w:r w:rsidR="00DD572E">
        <w:rPr>
          <w:rFonts w:ascii="Arial" w:hAnsi="Arial" w:cs="Arial"/>
          <w:b/>
          <w:bCs/>
        </w:rPr>
        <w:t>1</w:t>
      </w:r>
      <w:r w:rsidR="00DD6BE3">
        <w:rPr>
          <w:rFonts w:ascii="Arial" w:hAnsi="Arial" w:cs="Arial"/>
          <w:b/>
          <w:bCs/>
        </w:rPr>
        <w:t>4</w:t>
      </w:r>
      <w:r w:rsidRPr="00FE18C4">
        <w:rPr>
          <w:rFonts w:ascii="Arial" w:hAnsi="Arial" w:cs="Arial"/>
          <w:b/>
          <w:bCs/>
        </w:rPr>
        <w:t>, 202</w:t>
      </w:r>
      <w:r w:rsidR="00964705">
        <w:rPr>
          <w:rFonts w:ascii="Arial" w:hAnsi="Arial" w:cs="Arial"/>
          <w:b/>
          <w:bCs/>
        </w:rPr>
        <w:t>3</w:t>
      </w:r>
      <w:r w:rsidRPr="00FE18C4">
        <w:rPr>
          <w:rFonts w:ascii="Arial" w:hAnsi="Arial" w:cs="Arial"/>
          <w:b/>
          <w:bCs/>
        </w:rPr>
        <w:t xml:space="preserve"> Board Meeting’s Minutes</w:t>
      </w:r>
    </w:p>
    <w:p w:rsidR="001046E6" w:rsidRPr="001046E6" w:rsidRDefault="00DD572E" w:rsidP="001046E6">
      <w:pPr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i/>
        </w:rPr>
        <w:lastRenderedPageBreak/>
        <w:t>Sandra Dixon</w:t>
      </w:r>
      <w:r w:rsidR="00FE18C4" w:rsidRPr="00645DEC">
        <w:rPr>
          <w:rFonts w:ascii="Arial" w:hAnsi="Arial" w:cs="Arial"/>
          <w:bCs/>
          <w:i/>
        </w:rPr>
        <w:t xml:space="preserve"> moved to </w:t>
      </w:r>
      <w:r w:rsidR="0079211A" w:rsidRPr="00645DEC">
        <w:rPr>
          <w:rFonts w:ascii="Arial" w:hAnsi="Arial" w:cs="Arial"/>
          <w:bCs/>
          <w:i/>
        </w:rPr>
        <w:t>approve</w:t>
      </w:r>
      <w:r w:rsidR="00FE18C4" w:rsidRPr="00645DEC">
        <w:rPr>
          <w:rFonts w:ascii="Arial" w:hAnsi="Arial" w:cs="Arial"/>
          <w:bCs/>
          <w:i/>
        </w:rPr>
        <w:t xml:space="preserve"> the Bo</w:t>
      </w:r>
      <w:r w:rsidR="0079211A" w:rsidRPr="00645DEC">
        <w:rPr>
          <w:rFonts w:ascii="Arial" w:hAnsi="Arial" w:cs="Arial"/>
          <w:bCs/>
          <w:i/>
        </w:rPr>
        <w:t>ard Minutes for</w:t>
      </w:r>
      <w:r>
        <w:rPr>
          <w:rFonts w:ascii="Arial" w:hAnsi="Arial" w:cs="Arial"/>
          <w:bCs/>
          <w:i/>
        </w:rPr>
        <w:t xml:space="preserve"> </w:t>
      </w:r>
      <w:r w:rsidR="00DD6BE3">
        <w:rPr>
          <w:rFonts w:ascii="Arial" w:hAnsi="Arial" w:cs="Arial"/>
          <w:bCs/>
          <w:i/>
        </w:rPr>
        <w:t>April</w:t>
      </w:r>
      <w:r>
        <w:rPr>
          <w:rFonts w:ascii="Arial" w:hAnsi="Arial" w:cs="Arial"/>
          <w:bCs/>
          <w:i/>
        </w:rPr>
        <w:t xml:space="preserve"> 1</w:t>
      </w:r>
      <w:r w:rsidR="00DD6BE3">
        <w:rPr>
          <w:rFonts w:ascii="Arial" w:hAnsi="Arial" w:cs="Arial"/>
          <w:bCs/>
          <w:i/>
        </w:rPr>
        <w:t>4</w:t>
      </w:r>
      <w:r w:rsidR="00B70260">
        <w:rPr>
          <w:rFonts w:ascii="Arial" w:hAnsi="Arial" w:cs="Arial"/>
          <w:bCs/>
          <w:i/>
        </w:rPr>
        <w:t>, 202</w:t>
      </w:r>
      <w:r w:rsidR="00964705">
        <w:rPr>
          <w:rFonts w:ascii="Arial" w:hAnsi="Arial" w:cs="Arial"/>
          <w:bCs/>
          <w:i/>
        </w:rPr>
        <w:t>3</w:t>
      </w:r>
      <w:r w:rsidR="0079211A" w:rsidRPr="00645DEC">
        <w:rPr>
          <w:rFonts w:ascii="Arial" w:hAnsi="Arial" w:cs="Arial"/>
          <w:bCs/>
          <w:i/>
        </w:rPr>
        <w:t xml:space="preserve">, </w:t>
      </w:r>
      <w:r w:rsidR="00DD6BE3">
        <w:rPr>
          <w:rFonts w:ascii="Arial" w:hAnsi="Arial" w:cs="Arial"/>
          <w:bCs/>
          <w:i/>
        </w:rPr>
        <w:t>Monica Murnan</w:t>
      </w:r>
      <w:r w:rsidR="000E5D40">
        <w:rPr>
          <w:rFonts w:ascii="Arial" w:hAnsi="Arial" w:cs="Arial"/>
          <w:bCs/>
          <w:i/>
        </w:rPr>
        <w:t xml:space="preserve"> </w:t>
      </w:r>
      <w:r w:rsidR="000E5D40" w:rsidRPr="00645DEC">
        <w:rPr>
          <w:rFonts w:ascii="Arial" w:hAnsi="Arial" w:cs="Arial"/>
          <w:bCs/>
          <w:i/>
        </w:rPr>
        <w:t>seconded</w:t>
      </w:r>
      <w:r w:rsidR="00FE18C4" w:rsidRPr="00645DEC">
        <w:rPr>
          <w:rFonts w:ascii="Arial" w:hAnsi="Arial" w:cs="Arial"/>
          <w:bCs/>
          <w:i/>
        </w:rPr>
        <w:t xml:space="preserve"> the motion. </w:t>
      </w:r>
      <w:r w:rsidR="001046E6" w:rsidRPr="001046E6">
        <w:rPr>
          <w:rFonts w:ascii="Arial" w:hAnsi="Arial" w:cs="Arial"/>
          <w:bCs/>
          <w:i/>
          <w:u w:val="single"/>
        </w:rPr>
        <w:t>The motion passed unanimous</w:t>
      </w:r>
      <w:r w:rsidR="001046E6" w:rsidRPr="001046E6">
        <w:rPr>
          <w:rFonts w:ascii="Arial" w:hAnsi="Arial" w:cs="Arial"/>
          <w:bCs/>
          <w:u w:val="single"/>
        </w:rPr>
        <w:t xml:space="preserve">. </w:t>
      </w:r>
    </w:p>
    <w:p w:rsidR="00FE18C4" w:rsidRDefault="00FE18C4" w:rsidP="00FE18C4">
      <w:pPr>
        <w:rPr>
          <w:rFonts w:ascii="Arial" w:hAnsi="Arial" w:cs="Arial"/>
          <w:bCs/>
        </w:rPr>
      </w:pPr>
    </w:p>
    <w:p w:rsidR="00771A8A" w:rsidRDefault="00771A8A" w:rsidP="00771A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 Update from the Office of the Attorney General</w:t>
      </w:r>
    </w:p>
    <w:p w:rsidR="00771A8A" w:rsidRDefault="00771A8A" w:rsidP="00771A8A">
      <w:pPr>
        <w:spacing w:after="0"/>
        <w:rPr>
          <w:rFonts w:ascii="Arial" w:hAnsi="Arial" w:cs="Arial"/>
          <w:bCs/>
        </w:rPr>
      </w:pPr>
    </w:p>
    <w:p w:rsidR="000E5D40" w:rsidRDefault="0079211A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</w:t>
      </w:r>
      <w:proofErr w:type="spellStart"/>
      <w:r>
        <w:rPr>
          <w:rFonts w:ascii="Arial" w:hAnsi="Arial" w:cs="Arial"/>
          <w:bCs/>
        </w:rPr>
        <w:t>Teters</w:t>
      </w:r>
      <w:proofErr w:type="spellEnd"/>
      <w:r>
        <w:rPr>
          <w:rFonts w:ascii="Arial" w:hAnsi="Arial" w:cs="Arial"/>
          <w:bCs/>
        </w:rPr>
        <w:t>, Office of the Attorney Gener</w:t>
      </w:r>
      <w:r w:rsidR="00821DF7">
        <w:rPr>
          <w:rFonts w:ascii="Arial" w:hAnsi="Arial" w:cs="Arial"/>
          <w:bCs/>
        </w:rPr>
        <w:t xml:space="preserve">al, </w:t>
      </w:r>
      <w:r w:rsidR="0035251D">
        <w:rPr>
          <w:rFonts w:ascii="Arial" w:hAnsi="Arial" w:cs="Arial"/>
          <w:bCs/>
        </w:rPr>
        <w:t>provided</w:t>
      </w:r>
      <w:r w:rsidR="00821DF7">
        <w:rPr>
          <w:rFonts w:ascii="Arial" w:hAnsi="Arial" w:cs="Arial"/>
          <w:bCs/>
        </w:rPr>
        <w:t xml:space="preserve"> </w:t>
      </w:r>
      <w:r w:rsidR="00B87EE3">
        <w:rPr>
          <w:rFonts w:ascii="Arial" w:hAnsi="Arial" w:cs="Arial"/>
          <w:bCs/>
        </w:rPr>
        <w:t xml:space="preserve">a brief update </w:t>
      </w:r>
      <w:r w:rsidR="006F7366">
        <w:rPr>
          <w:rFonts w:ascii="Arial" w:hAnsi="Arial" w:cs="Arial"/>
          <w:bCs/>
        </w:rPr>
        <w:t xml:space="preserve">on the settlement, </w:t>
      </w:r>
      <w:r w:rsidR="00D51456">
        <w:rPr>
          <w:rFonts w:ascii="Arial" w:hAnsi="Arial" w:cs="Arial"/>
          <w:bCs/>
        </w:rPr>
        <w:t>working</w:t>
      </w:r>
      <w:r w:rsidR="00D32A42">
        <w:rPr>
          <w:rFonts w:ascii="Arial" w:hAnsi="Arial" w:cs="Arial"/>
          <w:bCs/>
        </w:rPr>
        <w:t xml:space="preserve"> on getting the next round </w:t>
      </w:r>
      <w:r w:rsidR="00D51456">
        <w:rPr>
          <w:rFonts w:ascii="Arial" w:hAnsi="Arial" w:cs="Arial"/>
          <w:bCs/>
        </w:rPr>
        <w:t>o</w:t>
      </w:r>
      <w:r w:rsidR="00D32A42">
        <w:rPr>
          <w:rFonts w:ascii="Arial" w:hAnsi="Arial" w:cs="Arial"/>
          <w:bCs/>
        </w:rPr>
        <w:t xml:space="preserve">f </w:t>
      </w:r>
      <w:r w:rsidR="00D51456">
        <w:rPr>
          <w:rFonts w:ascii="Arial" w:hAnsi="Arial" w:cs="Arial"/>
          <w:bCs/>
        </w:rPr>
        <w:t>settlements</w:t>
      </w:r>
      <w:r w:rsidR="00D32A42">
        <w:rPr>
          <w:rFonts w:ascii="Arial" w:hAnsi="Arial" w:cs="Arial"/>
          <w:bCs/>
        </w:rPr>
        <w:t xml:space="preserve"> </w:t>
      </w:r>
      <w:r w:rsidR="00D51456">
        <w:rPr>
          <w:rFonts w:ascii="Arial" w:hAnsi="Arial" w:cs="Arial"/>
          <w:bCs/>
        </w:rPr>
        <w:t xml:space="preserve">finalized. </w:t>
      </w:r>
      <w:r w:rsidR="00B361AD">
        <w:rPr>
          <w:rFonts w:ascii="Arial" w:hAnsi="Arial" w:cs="Arial"/>
          <w:bCs/>
        </w:rPr>
        <w:t>P</w:t>
      </w:r>
      <w:r w:rsidR="00D51456">
        <w:rPr>
          <w:rFonts w:ascii="Arial" w:hAnsi="Arial" w:cs="Arial"/>
          <w:bCs/>
        </w:rPr>
        <w:t>ayments from those settlements</w:t>
      </w:r>
      <w:r w:rsidR="00B361AD">
        <w:rPr>
          <w:rFonts w:ascii="Arial" w:hAnsi="Arial" w:cs="Arial"/>
          <w:bCs/>
        </w:rPr>
        <w:t xml:space="preserve"> are not expected </w:t>
      </w:r>
      <w:r w:rsidR="00D51456">
        <w:rPr>
          <w:rFonts w:ascii="Arial" w:hAnsi="Arial" w:cs="Arial"/>
          <w:bCs/>
        </w:rPr>
        <w:t>until fourth quarter</w:t>
      </w:r>
      <w:r w:rsidR="00B361AD">
        <w:rPr>
          <w:rFonts w:ascii="Arial" w:hAnsi="Arial" w:cs="Arial"/>
          <w:bCs/>
        </w:rPr>
        <w:t xml:space="preserve"> 2023</w:t>
      </w:r>
      <w:r w:rsidR="00D51456">
        <w:rPr>
          <w:rFonts w:ascii="Arial" w:hAnsi="Arial" w:cs="Arial"/>
          <w:bCs/>
        </w:rPr>
        <w:t>.</w:t>
      </w:r>
    </w:p>
    <w:p w:rsidR="009867D3" w:rsidRDefault="009867D3" w:rsidP="00771A8A">
      <w:pPr>
        <w:spacing w:after="0"/>
        <w:rPr>
          <w:rFonts w:ascii="Arial" w:hAnsi="Arial" w:cs="Arial"/>
          <w:bCs/>
        </w:rPr>
      </w:pPr>
    </w:p>
    <w:p w:rsidR="009867D3" w:rsidRDefault="002F77D6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 stated that</w:t>
      </w:r>
      <w:r w:rsidR="009A5BE1">
        <w:rPr>
          <w:rFonts w:ascii="Arial" w:hAnsi="Arial" w:cs="Arial"/>
          <w:bCs/>
        </w:rPr>
        <w:t xml:space="preserve"> as part of one of the settlements there is a product component that there would be the capacity to accept it on the state and the lock zone program side. It is the sole discretionary choice of the </w:t>
      </w:r>
      <w:r>
        <w:rPr>
          <w:rFonts w:ascii="Arial" w:hAnsi="Arial" w:cs="Arial"/>
          <w:bCs/>
        </w:rPr>
        <w:t xml:space="preserve">Attorney </w:t>
      </w:r>
      <w:r w:rsidR="00EE7E4B">
        <w:rPr>
          <w:rFonts w:ascii="Arial" w:hAnsi="Arial" w:cs="Arial"/>
          <w:bCs/>
        </w:rPr>
        <w:t>General’s office</w:t>
      </w:r>
      <w:r w:rsidR="009A5BE1">
        <w:rPr>
          <w:rFonts w:ascii="Arial" w:hAnsi="Arial" w:cs="Arial"/>
          <w:bCs/>
        </w:rPr>
        <w:t xml:space="preserve"> to accept the product component. The AG’s</w:t>
      </w:r>
      <w:r w:rsidR="00EE7E4B">
        <w:rPr>
          <w:rFonts w:ascii="Arial" w:hAnsi="Arial" w:cs="Arial"/>
          <w:bCs/>
        </w:rPr>
        <w:t xml:space="preserve"> </w:t>
      </w:r>
      <w:r w:rsidR="009A5BE1">
        <w:rPr>
          <w:rFonts w:ascii="Arial" w:hAnsi="Arial" w:cs="Arial"/>
          <w:bCs/>
        </w:rPr>
        <w:t xml:space="preserve">office asked if the Board had an opinion that they would want to express on cash or product. The discussion would be at the next Board </w:t>
      </w:r>
      <w:proofErr w:type="gramStart"/>
      <w:r w:rsidR="009A5BE1">
        <w:rPr>
          <w:rFonts w:ascii="Arial" w:hAnsi="Arial" w:cs="Arial"/>
          <w:bCs/>
        </w:rPr>
        <w:t>meeting..</w:t>
      </w:r>
      <w:proofErr w:type="gramEnd"/>
      <w:r w:rsidR="009A5BE1">
        <w:rPr>
          <w:rFonts w:ascii="Arial" w:hAnsi="Arial" w:cs="Arial"/>
          <w:bCs/>
        </w:rPr>
        <w:t xml:space="preserve"> </w:t>
      </w:r>
      <w:r w:rsidR="00EE7E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EE7E4B">
        <w:rPr>
          <w:rFonts w:ascii="Arial" w:hAnsi="Arial" w:cs="Arial"/>
          <w:bCs/>
        </w:rPr>
        <w:t xml:space="preserve"> </w:t>
      </w:r>
    </w:p>
    <w:p w:rsidR="004E6CE5" w:rsidRDefault="004E6CE5" w:rsidP="00771A8A">
      <w:pPr>
        <w:spacing w:after="0"/>
        <w:rPr>
          <w:rFonts w:ascii="Arial" w:hAnsi="Arial" w:cs="Arial"/>
          <w:bCs/>
        </w:rPr>
      </w:pPr>
    </w:p>
    <w:p w:rsidR="000E5D40" w:rsidRDefault="004E6CE5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Would still like </w:t>
      </w:r>
      <w:r w:rsidR="000E5D40">
        <w:rPr>
          <w:rFonts w:ascii="Arial" w:hAnsi="Arial" w:cs="Arial"/>
          <w:bCs/>
        </w:rPr>
        <w:t xml:space="preserve">Board members </w:t>
      </w:r>
      <w:r w:rsidR="0035251D">
        <w:rPr>
          <w:rFonts w:ascii="Arial" w:hAnsi="Arial" w:cs="Arial"/>
          <w:bCs/>
        </w:rPr>
        <w:t>to</w:t>
      </w:r>
      <w:r w:rsidR="000E5D40">
        <w:rPr>
          <w:rFonts w:ascii="Arial" w:hAnsi="Arial" w:cs="Arial"/>
          <w:bCs/>
        </w:rPr>
        <w:t xml:space="preserve"> send </w:t>
      </w:r>
      <w:r w:rsidR="00320515">
        <w:rPr>
          <w:rFonts w:ascii="Arial" w:hAnsi="Arial" w:cs="Arial"/>
          <w:bCs/>
        </w:rPr>
        <w:t>two</w:t>
      </w:r>
      <w:r w:rsidR="000E5D40">
        <w:rPr>
          <w:rFonts w:ascii="Arial" w:hAnsi="Arial" w:cs="Arial"/>
          <w:bCs/>
        </w:rPr>
        <w:t xml:space="preserve"> to </w:t>
      </w:r>
      <w:r w:rsidR="00320515">
        <w:rPr>
          <w:rFonts w:ascii="Arial" w:hAnsi="Arial" w:cs="Arial"/>
          <w:bCs/>
        </w:rPr>
        <w:t>three</w:t>
      </w:r>
      <w:r w:rsidR="000E5D40">
        <w:rPr>
          <w:rFonts w:ascii="Arial" w:hAnsi="Arial" w:cs="Arial"/>
          <w:bCs/>
        </w:rPr>
        <w:t xml:space="preserve"> </w:t>
      </w:r>
      <w:proofErr w:type="gramStart"/>
      <w:r w:rsidR="000E5D40">
        <w:rPr>
          <w:rFonts w:ascii="Arial" w:hAnsi="Arial" w:cs="Arial"/>
          <w:bCs/>
        </w:rPr>
        <w:t>sentence</w:t>
      </w:r>
      <w:proofErr w:type="gramEnd"/>
      <w:r w:rsidR="000E5D40">
        <w:rPr>
          <w:rFonts w:ascii="Arial" w:hAnsi="Arial" w:cs="Arial"/>
          <w:bCs/>
        </w:rPr>
        <w:t xml:space="preserve"> bio</w:t>
      </w:r>
      <w:r w:rsidR="009A5BE1">
        <w:rPr>
          <w:rFonts w:ascii="Arial" w:hAnsi="Arial" w:cs="Arial"/>
          <w:bCs/>
        </w:rPr>
        <w:t>’s</w:t>
      </w:r>
      <w:r w:rsidR="000E5D40">
        <w:rPr>
          <w:rFonts w:ascii="Arial" w:hAnsi="Arial" w:cs="Arial"/>
          <w:bCs/>
        </w:rPr>
        <w:t xml:space="preserve"> about </w:t>
      </w:r>
      <w:r w:rsidR="007F5EC6">
        <w:rPr>
          <w:rFonts w:ascii="Arial" w:hAnsi="Arial" w:cs="Arial"/>
          <w:bCs/>
        </w:rPr>
        <w:t>themselves, specific</w:t>
      </w:r>
      <w:r w:rsidR="000E5D40">
        <w:rPr>
          <w:rFonts w:ascii="Arial" w:hAnsi="Arial" w:cs="Arial"/>
          <w:bCs/>
        </w:rPr>
        <w:t xml:space="preserve"> to your experience, and any links to more detailed bios on your organizations websites.</w:t>
      </w:r>
      <w:r>
        <w:rPr>
          <w:rFonts w:ascii="Arial" w:hAnsi="Arial" w:cs="Arial"/>
          <w:bCs/>
        </w:rPr>
        <w:t xml:space="preserve"> </w:t>
      </w:r>
    </w:p>
    <w:p w:rsidR="00C93C9C" w:rsidRDefault="00C93C9C" w:rsidP="00771A8A">
      <w:pPr>
        <w:spacing w:after="0"/>
        <w:rPr>
          <w:rFonts w:ascii="Arial" w:hAnsi="Arial" w:cs="Arial"/>
          <w:bCs/>
        </w:rPr>
      </w:pPr>
    </w:p>
    <w:p w:rsidR="00C93C9C" w:rsidRPr="00C93C9C" w:rsidRDefault="00320515" w:rsidP="00771A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 for Proposals </w:t>
      </w:r>
      <w:r w:rsidR="002F60E0">
        <w:rPr>
          <w:rFonts w:ascii="Arial" w:hAnsi="Arial" w:cs="Arial"/>
          <w:b/>
          <w:bCs/>
        </w:rPr>
        <w:t xml:space="preserve">1 &amp; 2 </w:t>
      </w:r>
      <w:r>
        <w:rPr>
          <w:rFonts w:ascii="Arial" w:hAnsi="Arial" w:cs="Arial"/>
          <w:b/>
          <w:bCs/>
        </w:rPr>
        <w:t xml:space="preserve">Update </w:t>
      </w:r>
    </w:p>
    <w:p w:rsidR="008F6222" w:rsidRDefault="008F6222" w:rsidP="00771A8A">
      <w:pPr>
        <w:spacing w:after="0"/>
        <w:rPr>
          <w:rFonts w:ascii="Arial" w:hAnsi="Arial" w:cs="Arial"/>
          <w:bCs/>
        </w:rPr>
      </w:pPr>
    </w:p>
    <w:p w:rsidR="0042654F" w:rsidRDefault="00194204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Krista Machado, Sunflower Foundation provided an </w:t>
      </w:r>
      <w:r w:rsidR="002B31BF">
        <w:rPr>
          <w:rFonts w:ascii="Arial" w:hAnsi="Arial" w:cs="Arial"/>
          <w:bCs/>
        </w:rPr>
        <w:t xml:space="preserve">update on the </w:t>
      </w:r>
      <w:r w:rsidR="0042654F">
        <w:rPr>
          <w:rFonts w:ascii="Arial" w:hAnsi="Arial" w:cs="Arial"/>
          <w:bCs/>
        </w:rPr>
        <w:t xml:space="preserve">Request for </w:t>
      </w:r>
      <w:r w:rsidR="00320515">
        <w:rPr>
          <w:rFonts w:ascii="Arial" w:hAnsi="Arial" w:cs="Arial"/>
          <w:bCs/>
        </w:rPr>
        <w:t>Proposals</w:t>
      </w:r>
      <w:r w:rsidR="00EF109D">
        <w:rPr>
          <w:rFonts w:ascii="Arial" w:hAnsi="Arial" w:cs="Arial"/>
          <w:bCs/>
        </w:rPr>
        <w:t xml:space="preserve">, 62 </w:t>
      </w:r>
      <w:r w:rsidR="00A302FF">
        <w:rPr>
          <w:rFonts w:ascii="Arial" w:hAnsi="Arial" w:cs="Arial"/>
          <w:bCs/>
        </w:rPr>
        <w:t xml:space="preserve">unique organizations </w:t>
      </w:r>
      <w:r w:rsidR="00EF109D">
        <w:rPr>
          <w:rFonts w:ascii="Arial" w:hAnsi="Arial" w:cs="Arial"/>
          <w:bCs/>
        </w:rPr>
        <w:t xml:space="preserve">have </w:t>
      </w:r>
      <w:r w:rsidR="008879AF">
        <w:rPr>
          <w:rFonts w:ascii="Arial" w:hAnsi="Arial" w:cs="Arial"/>
          <w:bCs/>
        </w:rPr>
        <w:t>responded to</w:t>
      </w:r>
      <w:r w:rsidR="007135D0">
        <w:rPr>
          <w:rFonts w:ascii="Arial" w:hAnsi="Arial" w:cs="Arial"/>
          <w:bCs/>
        </w:rPr>
        <w:t xml:space="preserve"> the Treatment RFP</w:t>
      </w:r>
      <w:r w:rsidR="00A302FF">
        <w:rPr>
          <w:rFonts w:ascii="Arial" w:hAnsi="Arial" w:cs="Arial"/>
          <w:bCs/>
        </w:rPr>
        <w:t>.</w:t>
      </w:r>
      <w:r w:rsidR="00EF109D">
        <w:rPr>
          <w:rFonts w:ascii="Arial" w:hAnsi="Arial" w:cs="Arial"/>
          <w:bCs/>
        </w:rPr>
        <w:t xml:space="preserve"> </w:t>
      </w:r>
      <w:r w:rsidR="007135D0">
        <w:rPr>
          <w:rFonts w:ascii="Arial" w:hAnsi="Arial" w:cs="Arial"/>
          <w:bCs/>
        </w:rPr>
        <w:t xml:space="preserve"> Prevention RFP opened on Monday, May 8, </w:t>
      </w:r>
      <w:r w:rsidR="008879AF">
        <w:rPr>
          <w:rFonts w:ascii="Arial" w:hAnsi="Arial" w:cs="Arial"/>
          <w:bCs/>
        </w:rPr>
        <w:t>has</w:t>
      </w:r>
      <w:r w:rsidR="007135D0">
        <w:rPr>
          <w:rFonts w:ascii="Arial" w:hAnsi="Arial" w:cs="Arial"/>
          <w:bCs/>
        </w:rPr>
        <w:t xml:space="preserve"> received 12 </w:t>
      </w:r>
      <w:r w:rsidR="008879AF">
        <w:rPr>
          <w:rFonts w:ascii="Arial" w:hAnsi="Arial" w:cs="Arial"/>
          <w:bCs/>
        </w:rPr>
        <w:t xml:space="preserve">notices </w:t>
      </w:r>
      <w:r w:rsidR="007135D0">
        <w:rPr>
          <w:rFonts w:ascii="Arial" w:hAnsi="Arial" w:cs="Arial"/>
          <w:bCs/>
        </w:rPr>
        <w:t xml:space="preserve">of intent. </w:t>
      </w:r>
      <w:r w:rsidR="008879AF">
        <w:rPr>
          <w:rFonts w:ascii="Arial" w:hAnsi="Arial" w:cs="Arial"/>
          <w:bCs/>
        </w:rPr>
        <w:t>A w</w:t>
      </w:r>
      <w:r w:rsidR="00957340">
        <w:rPr>
          <w:rFonts w:ascii="Arial" w:hAnsi="Arial" w:cs="Arial"/>
          <w:bCs/>
        </w:rPr>
        <w:t>ebinar will be held on May 18</w:t>
      </w:r>
      <w:proofErr w:type="gramStart"/>
      <w:r w:rsidR="00957340" w:rsidRPr="00957340">
        <w:rPr>
          <w:rFonts w:ascii="Arial" w:hAnsi="Arial" w:cs="Arial"/>
          <w:bCs/>
          <w:vertAlign w:val="superscript"/>
        </w:rPr>
        <w:t>th</w:t>
      </w:r>
      <w:r w:rsidR="00957340">
        <w:rPr>
          <w:rFonts w:ascii="Arial" w:hAnsi="Arial" w:cs="Arial"/>
          <w:bCs/>
        </w:rPr>
        <w:t xml:space="preserve"> </w:t>
      </w:r>
      <w:r w:rsidR="008879AF">
        <w:rPr>
          <w:rFonts w:ascii="Arial" w:hAnsi="Arial" w:cs="Arial"/>
          <w:bCs/>
        </w:rPr>
        <w:t xml:space="preserve"> with</w:t>
      </w:r>
      <w:proofErr w:type="gramEnd"/>
      <w:r w:rsidR="008879AF">
        <w:rPr>
          <w:rFonts w:ascii="Arial" w:hAnsi="Arial" w:cs="Arial"/>
          <w:bCs/>
        </w:rPr>
        <w:t xml:space="preserve"> </w:t>
      </w:r>
      <w:r w:rsidR="00957340">
        <w:rPr>
          <w:rFonts w:ascii="Arial" w:hAnsi="Arial" w:cs="Arial"/>
          <w:bCs/>
        </w:rPr>
        <w:t>21 people registered, and another webinars</w:t>
      </w:r>
      <w:r w:rsidR="008879AF">
        <w:rPr>
          <w:rFonts w:ascii="Arial" w:hAnsi="Arial" w:cs="Arial"/>
          <w:bCs/>
        </w:rPr>
        <w:t xml:space="preserve"> is scheduled for May 24, with</w:t>
      </w:r>
      <w:r w:rsidR="00957340">
        <w:rPr>
          <w:rFonts w:ascii="Arial" w:hAnsi="Arial" w:cs="Arial"/>
          <w:bCs/>
        </w:rPr>
        <w:t xml:space="preserve"> 6 </w:t>
      </w:r>
      <w:r w:rsidR="008879AF">
        <w:rPr>
          <w:rFonts w:ascii="Arial" w:hAnsi="Arial" w:cs="Arial"/>
          <w:bCs/>
        </w:rPr>
        <w:t>people registered.</w:t>
      </w:r>
      <w:r w:rsidR="00957340">
        <w:rPr>
          <w:rFonts w:ascii="Arial" w:hAnsi="Arial" w:cs="Arial"/>
          <w:bCs/>
        </w:rPr>
        <w:t xml:space="preserve"> The Prevention RFP will close June 23</w:t>
      </w:r>
      <w:r w:rsidR="00957340" w:rsidRPr="00957340">
        <w:rPr>
          <w:rFonts w:ascii="Arial" w:hAnsi="Arial" w:cs="Arial"/>
          <w:bCs/>
          <w:vertAlign w:val="superscript"/>
        </w:rPr>
        <w:t>rd</w:t>
      </w:r>
      <w:r w:rsidR="00957340">
        <w:rPr>
          <w:rFonts w:ascii="Arial" w:hAnsi="Arial" w:cs="Arial"/>
          <w:bCs/>
        </w:rPr>
        <w:t>. Update</w:t>
      </w:r>
      <w:r w:rsidR="008879AF">
        <w:rPr>
          <w:rFonts w:ascii="Arial" w:hAnsi="Arial" w:cs="Arial"/>
          <w:bCs/>
        </w:rPr>
        <w:t>s</w:t>
      </w:r>
      <w:r w:rsidR="00957340">
        <w:rPr>
          <w:rFonts w:ascii="Arial" w:hAnsi="Arial" w:cs="Arial"/>
          <w:bCs/>
        </w:rPr>
        <w:t xml:space="preserve"> w</w:t>
      </w:r>
      <w:r w:rsidR="008879AF">
        <w:rPr>
          <w:rFonts w:ascii="Arial" w:hAnsi="Arial" w:cs="Arial"/>
          <w:bCs/>
        </w:rPr>
        <w:t>ere</w:t>
      </w:r>
      <w:r w:rsidR="00957340">
        <w:rPr>
          <w:rFonts w:ascii="Arial" w:hAnsi="Arial" w:cs="Arial"/>
          <w:bCs/>
        </w:rPr>
        <w:t xml:space="preserve"> provided on: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957340">
        <w:rPr>
          <w:rFonts w:ascii="Arial" w:hAnsi="Arial" w:cs="Arial"/>
          <w:bCs/>
        </w:rPr>
        <w:t>KFA Prevention RFP Update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KFA Treatment RFP Update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Treatment Applicant Data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Treatment Strategies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Recovery Strategies</w:t>
      </w:r>
      <w:r w:rsidR="00E57446">
        <w:rPr>
          <w:rFonts w:ascii="Arial" w:hAnsi="Arial" w:cs="Arial"/>
          <w:bCs/>
        </w:rPr>
        <w:t>.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Harm Reduction Strategies</w:t>
      </w:r>
    </w:p>
    <w:p w:rsidR="00957340" w:rsidRDefault="00957340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Linkage to Care Strategies</w:t>
      </w:r>
    </w:p>
    <w:p w:rsidR="00E57446" w:rsidRDefault="00E57446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Kansas Congressional Districts KFA Treatment Applications Proposed to Serve -District 1 – 48, District 2 – 35, District 3 – 18, District 4 – 13</w:t>
      </w:r>
    </w:p>
    <w:p w:rsidR="00F261E2" w:rsidRDefault="00E57446" w:rsidP="009573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Kansas </w:t>
      </w:r>
      <w:r>
        <w:rPr>
          <w:rFonts w:ascii="Arial" w:hAnsi="Arial" w:cs="Arial"/>
          <w:bCs/>
        </w:rPr>
        <w:t>Counties</w:t>
      </w:r>
      <w:r>
        <w:rPr>
          <w:rFonts w:ascii="Arial" w:hAnsi="Arial" w:cs="Arial"/>
          <w:bCs/>
        </w:rPr>
        <w:t xml:space="preserve"> KFA Treatment Applications Proposed to Serve</w:t>
      </w:r>
    </w:p>
    <w:p w:rsidR="00403BED" w:rsidRDefault="00403BED" w:rsidP="00771A8A">
      <w:pPr>
        <w:spacing w:after="0"/>
        <w:rPr>
          <w:rFonts w:ascii="Arial" w:hAnsi="Arial" w:cs="Arial"/>
          <w:bCs/>
        </w:rPr>
      </w:pPr>
    </w:p>
    <w:p w:rsidR="00403BED" w:rsidRDefault="008F5D1F" w:rsidP="00771A8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Board </w:t>
      </w:r>
      <w:proofErr w:type="spellStart"/>
      <w:r>
        <w:rPr>
          <w:rFonts w:ascii="Arial" w:hAnsi="Arial" w:cs="Arial"/>
          <w:b/>
          <w:bCs/>
        </w:rPr>
        <w:t>Fluxx</w:t>
      </w:r>
      <w:proofErr w:type="spellEnd"/>
      <w:r>
        <w:rPr>
          <w:rFonts w:ascii="Arial" w:hAnsi="Arial" w:cs="Arial"/>
          <w:b/>
          <w:bCs/>
        </w:rPr>
        <w:t xml:space="preserve"> Portal Application Access Overview/Guidance</w:t>
      </w:r>
    </w:p>
    <w:p w:rsidR="00492539" w:rsidRDefault="00492539" w:rsidP="00771A8A">
      <w:pPr>
        <w:spacing w:after="0"/>
        <w:rPr>
          <w:rFonts w:ascii="Arial" w:hAnsi="Arial" w:cs="Arial"/>
          <w:b/>
          <w:bCs/>
        </w:rPr>
      </w:pPr>
    </w:p>
    <w:p w:rsidR="005F3F00" w:rsidRDefault="008F5D1F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Kelli Mark, Sunflower Foundation, provided a walk through of the Kansas Fights Addiction Grants Management Portal. Helpful links are</w:t>
      </w:r>
      <w:r w:rsidR="001C296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Board Portal Guide, KF</w:t>
      </w:r>
      <w:r w:rsidR="001C296C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Scoring Matrix, and B</w:t>
      </w:r>
      <w:r w:rsidR="001C296C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ard Portal Video Guide</w:t>
      </w:r>
      <w:r w:rsidR="00A900BD">
        <w:rPr>
          <w:rFonts w:ascii="Arial" w:hAnsi="Arial" w:cs="Arial"/>
          <w:bCs/>
        </w:rPr>
        <w:t>.</w:t>
      </w:r>
    </w:p>
    <w:p w:rsidR="00A900BD" w:rsidRDefault="00A900BD" w:rsidP="00771A8A">
      <w:pPr>
        <w:spacing w:after="0"/>
        <w:rPr>
          <w:rFonts w:ascii="Arial" w:hAnsi="Arial" w:cs="Arial"/>
          <w:bCs/>
        </w:rPr>
      </w:pPr>
    </w:p>
    <w:p w:rsidR="003746DC" w:rsidRDefault="00A900BD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 applications and open records</w:t>
      </w:r>
      <w:r w:rsidR="00FF1F58">
        <w:rPr>
          <w:rFonts w:ascii="Arial" w:hAnsi="Arial" w:cs="Arial"/>
          <w:bCs/>
        </w:rPr>
        <w:t xml:space="preserve"> were discussed</w:t>
      </w:r>
      <w:bookmarkStart w:id="0" w:name="_GoBack"/>
      <w:bookmarkEnd w:id="0"/>
      <w:r>
        <w:rPr>
          <w:rFonts w:ascii="Arial" w:hAnsi="Arial" w:cs="Arial"/>
          <w:bCs/>
        </w:rPr>
        <w:t>. Conflict of Interest will be discussed at the June meeting.</w:t>
      </w:r>
    </w:p>
    <w:p w:rsidR="003746DC" w:rsidRDefault="003746DC" w:rsidP="00771A8A">
      <w:pPr>
        <w:spacing w:after="0"/>
        <w:rPr>
          <w:rFonts w:ascii="Arial" w:hAnsi="Arial" w:cs="Arial"/>
          <w:bCs/>
          <w:i/>
        </w:rPr>
      </w:pPr>
    </w:p>
    <w:p w:rsidR="0042654F" w:rsidRDefault="0042654F" w:rsidP="00771A8A">
      <w:pPr>
        <w:spacing w:after="0"/>
        <w:rPr>
          <w:rFonts w:ascii="Arial" w:hAnsi="Arial" w:cs="Arial"/>
          <w:bCs/>
        </w:rPr>
      </w:pPr>
    </w:p>
    <w:p w:rsidR="0042654F" w:rsidRDefault="008D2543" w:rsidP="00771A8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next meeting will be Friday, </w:t>
      </w:r>
      <w:r w:rsidR="00A900BD">
        <w:rPr>
          <w:rFonts w:ascii="Arial" w:hAnsi="Arial" w:cs="Arial"/>
          <w:bCs/>
        </w:rPr>
        <w:t>June 9</w:t>
      </w:r>
      <w:r>
        <w:rPr>
          <w:rFonts w:ascii="Arial" w:hAnsi="Arial" w:cs="Arial"/>
          <w:bCs/>
        </w:rPr>
        <w:t>, 2023, at 9 am</w:t>
      </w:r>
      <w:r w:rsidR="00A900B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 room 152-S in the Statehouse. </w:t>
      </w:r>
    </w:p>
    <w:p w:rsidR="00796C51" w:rsidRDefault="00796C51" w:rsidP="00771A8A">
      <w:pPr>
        <w:spacing w:after="0"/>
        <w:rPr>
          <w:rFonts w:ascii="Arial" w:hAnsi="Arial" w:cs="Arial"/>
          <w:bCs/>
        </w:rPr>
      </w:pPr>
    </w:p>
    <w:p w:rsidR="00B10CF5" w:rsidRPr="00B30AD7" w:rsidRDefault="006F53D7" w:rsidP="00867A8C">
      <w:pPr>
        <w:rPr>
          <w:rFonts w:ascii="Arial" w:hAnsi="Arial" w:cs="Arial"/>
        </w:rPr>
      </w:pPr>
      <w:r w:rsidRPr="00277F96">
        <w:rPr>
          <w:rFonts w:ascii="Arial" w:hAnsi="Arial" w:cs="Arial"/>
        </w:rPr>
        <w:t xml:space="preserve">The Meeting was adjourned at </w:t>
      </w:r>
      <w:r w:rsidR="00A900BD">
        <w:rPr>
          <w:rFonts w:ascii="Arial" w:hAnsi="Arial" w:cs="Arial"/>
        </w:rPr>
        <w:t>9</w:t>
      </w:r>
      <w:r w:rsidR="00C6297B">
        <w:rPr>
          <w:rFonts w:ascii="Arial" w:hAnsi="Arial" w:cs="Arial"/>
        </w:rPr>
        <w:t>:</w:t>
      </w:r>
      <w:r w:rsidR="00A900BD">
        <w:rPr>
          <w:rFonts w:ascii="Arial" w:hAnsi="Arial" w:cs="Arial"/>
        </w:rPr>
        <w:t>52</w:t>
      </w:r>
      <w:r w:rsidRPr="00277F96">
        <w:rPr>
          <w:rFonts w:ascii="Arial" w:hAnsi="Arial" w:cs="Arial"/>
        </w:rPr>
        <w:t xml:space="preserve"> </w:t>
      </w:r>
      <w:r w:rsidR="00336BB2">
        <w:rPr>
          <w:rFonts w:ascii="Arial" w:hAnsi="Arial" w:cs="Arial"/>
        </w:rPr>
        <w:t>a</w:t>
      </w:r>
      <w:r w:rsidR="00C6297B">
        <w:rPr>
          <w:rFonts w:ascii="Arial" w:hAnsi="Arial" w:cs="Arial"/>
        </w:rPr>
        <w:t>m.</w:t>
      </w:r>
      <w:r w:rsidR="00B10CF5" w:rsidRPr="00B30AD7">
        <w:rPr>
          <w:rFonts w:ascii="Arial" w:hAnsi="Arial" w:cs="Arial"/>
        </w:rPr>
        <w:tab/>
      </w:r>
      <w:r w:rsidR="00B10CF5" w:rsidRPr="00B30AD7">
        <w:rPr>
          <w:rFonts w:ascii="Arial" w:hAnsi="Arial" w:cs="Arial"/>
        </w:rPr>
        <w:tab/>
      </w:r>
      <w:r w:rsidR="00B10CF5" w:rsidRPr="00B30AD7">
        <w:rPr>
          <w:rFonts w:ascii="Arial" w:hAnsi="Arial" w:cs="Arial"/>
        </w:rPr>
        <w:tab/>
      </w:r>
      <w:r w:rsidR="00B10CF5" w:rsidRPr="00B30AD7">
        <w:rPr>
          <w:rFonts w:ascii="Arial" w:hAnsi="Arial" w:cs="Arial"/>
        </w:rPr>
        <w:tab/>
      </w:r>
      <w:r w:rsidR="00B10CF5" w:rsidRPr="00B30AD7">
        <w:rPr>
          <w:rFonts w:ascii="Arial" w:hAnsi="Arial" w:cs="Arial"/>
        </w:rPr>
        <w:tab/>
      </w:r>
    </w:p>
    <w:p w:rsidR="00D71632" w:rsidRDefault="00D71632" w:rsidP="00B10CF5">
      <w:pPr>
        <w:pStyle w:val="Level1"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  <w:tab w:val="right" w:pos="8640"/>
        </w:tabs>
        <w:rPr>
          <w:rFonts w:ascii="Arial" w:hAnsi="Arial" w:cs="Arial"/>
          <w:sz w:val="22"/>
          <w:szCs w:val="22"/>
        </w:rPr>
      </w:pPr>
    </w:p>
    <w:p w:rsidR="00D71632" w:rsidRDefault="00D71632" w:rsidP="00B10CF5">
      <w:pPr>
        <w:pStyle w:val="Level1"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  <w:tab w:val="right" w:pos="8640"/>
        </w:tabs>
        <w:rPr>
          <w:rFonts w:ascii="Arial" w:hAnsi="Arial" w:cs="Arial"/>
          <w:sz w:val="22"/>
          <w:szCs w:val="22"/>
        </w:rPr>
      </w:pPr>
    </w:p>
    <w:p w:rsidR="00B10CF5" w:rsidRPr="00B30AD7" w:rsidRDefault="00B10CF5" w:rsidP="00B10CF5">
      <w:pPr>
        <w:pStyle w:val="Level1"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  <w:tab w:val="right" w:pos="8640"/>
        </w:tabs>
        <w:rPr>
          <w:rFonts w:ascii="Arial" w:hAnsi="Arial" w:cs="Arial"/>
          <w:sz w:val="22"/>
          <w:szCs w:val="22"/>
        </w:rPr>
      </w:pPr>
      <w:r w:rsidRPr="00B30AD7">
        <w:rPr>
          <w:rFonts w:ascii="Arial" w:hAnsi="Arial" w:cs="Arial"/>
          <w:sz w:val="22"/>
          <w:szCs w:val="22"/>
        </w:rPr>
        <w:t>Approved by Committee on:</w:t>
      </w:r>
    </w:p>
    <w:p w:rsidR="00B10CF5" w:rsidRPr="00B30AD7" w:rsidRDefault="00B10CF5" w:rsidP="00B10CF5">
      <w:pPr>
        <w:pStyle w:val="Level1"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  <w:tab w:val="right" w:pos="8640"/>
        </w:tabs>
        <w:rPr>
          <w:rFonts w:ascii="Arial" w:hAnsi="Arial" w:cs="Arial"/>
          <w:sz w:val="22"/>
          <w:szCs w:val="22"/>
        </w:rPr>
      </w:pPr>
    </w:p>
    <w:p w:rsidR="00B10CF5" w:rsidRPr="00B30AD7" w:rsidRDefault="00B10CF5" w:rsidP="00B10CF5">
      <w:pPr>
        <w:pStyle w:val="Level1"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  <w:tab w:val="right" w:pos="8640"/>
        </w:tabs>
        <w:rPr>
          <w:rFonts w:ascii="Arial" w:hAnsi="Arial" w:cs="Arial"/>
          <w:sz w:val="22"/>
          <w:szCs w:val="22"/>
        </w:rPr>
      </w:pPr>
      <w:r w:rsidRPr="00B30AD7">
        <w:rPr>
          <w:rFonts w:ascii="Arial" w:hAnsi="Arial" w:cs="Arial"/>
          <w:sz w:val="22"/>
          <w:szCs w:val="22"/>
        </w:rPr>
        <w:t>_____________________</w:t>
      </w:r>
    </w:p>
    <w:p w:rsidR="008E0929" w:rsidRPr="00277F96" w:rsidRDefault="00B10CF5" w:rsidP="005A01D8">
      <w:pPr>
        <w:rPr>
          <w:rFonts w:ascii="Arial" w:hAnsi="Arial" w:cs="Arial"/>
          <w:b/>
          <w:sz w:val="24"/>
          <w:szCs w:val="24"/>
        </w:rPr>
      </w:pPr>
      <w:r w:rsidRPr="00B30AD7">
        <w:rPr>
          <w:rFonts w:ascii="Arial" w:hAnsi="Arial" w:cs="Arial"/>
        </w:rPr>
        <w:t xml:space="preserve">             (date)</w:t>
      </w:r>
      <w:r w:rsidRPr="00B30AD7">
        <w:rPr>
          <w:rFonts w:ascii="Arial" w:hAnsi="Arial" w:cs="Arial"/>
        </w:rPr>
        <w:tab/>
      </w:r>
      <w:r w:rsidRPr="00B30AD7">
        <w:rPr>
          <w:rFonts w:ascii="Arial" w:hAnsi="Arial" w:cs="Arial"/>
        </w:rPr>
        <w:tab/>
      </w:r>
      <w:r w:rsidRPr="00B30AD7">
        <w:rPr>
          <w:rFonts w:ascii="Arial" w:hAnsi="Arial" w:cs="Arial"/>
        </w:rPr>
        <w:tab/>
      </w:r>
    </w:p>
    <w:sectPr w:rsidR="008E0929" w:rsidRPr="00277F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4A" w:rsidRDefault="002B4F4A" w:rsidP="009B72F4">
      <w:pPr>
        <w:spacing w:after="0" w:line="240" w:lineRule="auto"/>
      </w:pPr>
      <w:r>
        <w:separator/>
      </w:r>
    </w:p>
  </w:endnote>
  <w:endnote w:type="continuationSeparator" w:id="0">
    <w:p w:rsidR="002B4F4A" w:rsidRDefault="002B4F4A" w:rsidP="009B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20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1D8" w:rsidRDefault="005A0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1D8" w:rsidRDefault="005A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4A" w:rsidRDefault="002B4F4A" w:rsidP="009B72F4">
      <w:pPr>
        <w:spacing w:after="0" w:line="240" w:lineRule="auto"/>
      </w:pPr>
      <w:r>
        <w:separator/>
      </w:r>
    </w:p>
  </w:footnote>
  <w:footnote w:type="continuationSeparator" w:id="0">
    <w:p w:rsidR="002B4F4A" w:rsidRDefault="002B4F4A" w:rsidP="009B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141225"/>
      <w:docPartObj>
        <w:docPartGallery w:val="Watermarks"/>
        <w:docPartUnique/>
      </w:docPartObj>
    </w:sdtPr>
    <w:sdtEndPr/>
    <w:sdtContent>
      <w:p w:rsidR="009B72F4" w:rsidRDefault="00FF1F5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1E5"/>
    <w:multiLevelType w:val="hybridMultilevel"/>
    <w:tmpl w:val="E80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3B5"/>
    <w:multiLevelType w:val="hybridMultilevel"/>
    <w:tmpl w:val="938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663"/>
    <w:multiLevelType w:val="hybridMultilevel"/>
    <w:tmpl w:val="A24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BE8"/>
    <w:multiLevelType w:val="hybridMultilevel"/>
    <w:tmpl w:val="C0F8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3E72"/>
    <w:multiLevelType w:val="hybridMultilevel"/>
    <w:tmpl w:val="BAE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5C05"/>
    <w:multiLevelType w:val="hybridMultilevel"/>
    <w:tmpl w:val="FD30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6A6"/>
    <w:multiLevelType w:val="hybridMultilevel"/>
    <w:tmpl w:val="1A1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1C5"/>
    <w:multiLevelType w:val="hybridMultilevel"/>
    <w:tmpl w:val="023A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5D9A"/>
    <w:multiLevelType w:val="hybridMultilevel"/>
    <w:tmpl w:val="4782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2CAE"/>
    <w:multiLevelType w:val="hybridMultilevel"/>
    <w:tmpl w:val="8248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29"/>
    <w:rsid w:val="00005291"/>
    <w:rsid w:val="0001358A"/>
    <w:rsid w:val="00033281"/>
    <w:rsid w:val="0003491F"/>
    <w:rsid w:val="000B4018"/>
    <w:rsid w:val="000B413D"/>
    <w:rsid w:val="000B7855"/>
    <w:rsid w:val="000D65B4"/>
    <w:rsid w:val="000E5D40"/>
    <w:rsid w:val="001046E6"/>
    <w:rsid w:val="00111109"/>
    <w:rsid w:val="00122041"/>
    <w:rsid w:val="00127F67"/>
    <w:rsid w:val="00145511"/>
    <w:rsid w:val="00147BAE"/>
    <w:rsid w:val="00154D9B"/>
    <w:rsid w:val="00160593"/>
    <w:rsid w:val="00182D5A"/>
    <w:rsid w:val="0019253B"/>
    <w:rsid w:val="00194204"/>
    <w:rsid w:val="001A26E1"/>
    <w:rsid w:val="001C296C"/>
    <w:rsid w:val="001D1C54"/>
    <w:rsid w:val="001D24B7"/>
    <w:rsid w:val="001D69F5"/>
    <w:rsid w:val="001E07E9"/>
    <w:rsid w:val="00202B57"/>
    <w:rsid w:val="00214049"/>
    <w:rsid w:val="00222367"/>
    <w:rsid w:val="0025080F"/>
    <w:rsid w:val="00275B66"/>
    <w:rsid w:val="00277F96"/>
    <w:rsid w:val="002A2EA9"/>
    <w:rsid w:val="002B31BF"/>
    <w:rsid w:val="002B4F4A"/>
    <w:rsid w:val="002B60CE"/>
    <w:rsid w:val="002C6691"/>
    <w:rsid w:val="002C7E37"/>
    <w:rsid w:val="002F0B4D"/>
    <w:rsid w:val="002F60E0"/>
    <w:rsid w:val="002F77D6"/>
    <w:rsid w:val="00303F04"/>
    <w:rsid w:val="00320515"/>
    <w:rsid w:val="00330EB5"/>
    <w:rsid w:val="00333AF4"/>
    <w:rsid w:val="00336BB2"/>
    <w:rsid w:val="0035251D"/>
    <w:rsid w:val="003622B6"/>
    <w:rsid w:val="003726EE"/>
    <w:rsid w:val="00372849"/>
    <w:rsid w:val="003746DC"/>
    <w:rsid w:val="00385D0C"/>
    <w:rsid w:val="00392EA9"/>
    <w:rsid w:val="00396060"/>
    <w:rsid w:val="003E456D"/>
    <w:rsid w:val="003E703D"/>
    <w:rsid w:val="003F0633"/>
    <w:rsid w:val="003F4236"/>
    <w:rsid w:val="003F742F"/>
    <w:rsid w:val="00403BED"/>
    <w:rsid w:val="00411271"/>
    <w:rsid w:val="0042654F"/>
    <w:rsid w:val="004322C5"/>
    <w:rsid w:val="00432ED2"/>
    <w:rsid w:val="00460960"/>
    <w:rsid w:val="004776DA"/>
    <w:rsid w:val="00492539"/>
    <w:rsid w:val="0049347D"/>
    <w:rsid w:val="004B405C"/>
    <w:rsid w:val="004C19AF"/>
    <w:rsid w:val="004E3F8F"/>
    <w:rsid w:val="004E6CE5"/>
    <w:rsid w:val="004E702F"/>
    <w:rsid w:val="004F2F06"/>
    <w:rsid w:val="004F59D6"/>
    <w:rsid w:val="00517A24"/>
    <w:rsid w:val="00517D17"/>
    <w:rsid w:val="00536162"/>
    <w:rsid w:val="0056595C"/>
    <w:rsid w:val="005733A8"/>
    <w:rsid w:val="005869D8"/>
    <w:rsid w:val="005A01D8"/>
    <w:rsid w:val="005A2540"/>
    <w:rsid w:val="005D6125"/>
    <w:rsid w:val="005D76E9"/>
    <w:rsid w:val="005F3F00"/>
    <w:rsid w:val="00612422"/>
    <w:rsid w:val="006141B9"/>
    <w:rsid w:val="00645DEC"/>
    <w:rsid w:val="00666AD2"/>
    <w:rsid w:val="00677140"/>
    <w:rsid w:val="00682FF2"/>
    <w:rsid w:val="006865DB"/>
    <w:rsid w:val="006C0B6E"/>
    <w:rsid w:val="006F52ED"/>
    <w:rsid w:val="006F53D7"/>
    <w:rsid w:val="006F7366"/>
    <w:rsid w:val="007073C8"/>
    <w:rsid w:val="007135D0"/>
    <w:rsid w:val="00724534"/>
    <w:rsid w:val="007309FF"/>
    <w:rsid w:val="007313B3"/>
    <w:rsid w:val="00737660"/>
    <w:rsid w:val="00737D33"/>
    <w:rsid w:val="00771A8A"/>
    <w:rsid w:val="00790520"/>
    <w:rsid w:val="00790CB0"/>
    <w:rsid w:val="0079211A"/>
    <w:rsid w:val="00796C51"/>
    <w:rsid w:val="007D5D52"/>
    <w:rsid w:val="007F5EC6"/>
    <w:rsid w:val="00802142"/>
    <w:rsid w:val="00814EA8"/>
    <w:rsid w:val="00821DF7"/>
    <w:rsid w:val="008475E2"/>
    <w:rsid w:val="00857B3B"/>
    <w:rsid w:val="008605D0"/>
    <w:rsid w:val="00867A8C"/>
    <w:rsid w:val="008879AF"/>
    <w:rsid w:val="008B4C5F"/>
    <w:rsid w:val="008C0B3C"/>
    <w:rsid w:val="008D2543"/>
    <w:rsid w:val="008D73D0"/>
    <w:rsid w:val="008E0929"/>
    <w:rsid w:val="008E1FC7"/>
    <w:rsid w:val="008E5EDB"/>
    <w:rsid w:val="008F048D"/>
    <w:rsid w:val="008F48D6"/>
    <w:rsid w:val="008F5D1F"/>
    <w:rsid w:val="008F6222"/>
    <w:rsid w:val="00935DA1"/>
    <w:rsid w:val="00936474"/>
    <w:rsid w:val="00942685"/>
    <w:rsid w:val="00944323"/>
    <w:rsid w:val="00957340"/>
    <w:rsid w:val="00964705"/>
    <w:rsid w:val="00964A90"/>
    <w:rsid w:val="0097462F"/>
    <w:rsid w:val="009867D3"/>
    <w:rsid w:val="009A5BE1"/>
    <w:rsid w:val="009B72F4"/>
    <w:rsid w:val="009D114E"/>
    <w:rsid w:val="009F5104"/>
    <w:rsid w:val="00A00A40"/>
    <w:rsid w:val="00A21914"/>
    <w:rsid w:val="00A2522F"/>
    <w:rsid w:val="00A302FF"/>
    <w:rsid w:val="00A371BB"/>
    <w:rsid w:val="00A528F4"/>
    <w:rsid w:val="00A709C9"/>
    <w:rsid w:val="00A7440E"/>
    <w:rsid w:val="00A83AA9"/>
    <w:rsid w:val="00A900BD"/>
    <w:rsid w:val="00A9069D"/>
    <w:rsid w:val="00A95ADA"/>
    <w:rsid w:val="00AA01F7"/>
    <w:rsid w:val="00AC2CC4"/>
    <w:rsid w:val="00AC3883"/>
    <w:rsid w:val="00AC67E5"/>
    <w:rsid w:val="00AD592E"/>
    <w:rsid w:val="00AF12E0"/>
    <w:rsid w:val="00B10CF5"/>
    <w:rsid w:val="00B24E74"/>
    <w:rsid w:val="00B30D4F"/>
    <w:rsid w:val="00B31967"/>
    <w:rsid w:val="00B361AD"/>
    <w:rsid w:val="00B45D8C"/>
    <w:rsid w:val="00B47FD4"/>
    <w:rsid w:val="00B64DE4"/>
    <w:rsid w:val="00B70260"/>
    <w:rsid w:val="00B742BC"/>
    <w:rsid w:val="00B80D33"/>
    <w:rsid w:val="00B87EE3"/>
    <w:rsid w:val="00B95FEE"/>
    <w:rsid w:val="00BB7FB1"/>
    <w:rsid w:val="00C118D6"/>
    <w:rsid w:val="00C27989"/>
    <w:rsid w:val="00C402A3"/>
    <w:rsid w:val="00C4456D"/>
    <w:rsid w:val="00C506FE"/>
    <w:rsid w:val="00C6297B"/>
    <w:rsid w:val="00C673FD"/>
    <w:rsid w:val="00C832A4"/>
    <w:rsid w:val="00C868C5"/>
    <w:rsid w:val="00C87583"/>
    <w:rsid w:val="00C92EF7"/>
    <w:rsid w:val="00C93C9C"/>
    <w:rsid w:val="00C972EE"/>
    <w:rsid w:val="00CF7C65"/>
    <w:rsid w:val="00D3254B"/>
    <w:rsid w:val="00D32A42"/>
    <w:rsid w:val="00D424A8"/>
    <w:rsid w:val="00D51456"/>
    <w:rsid w:val="00D60E3B"/>
    <w:rsid w:val="00D700A7"/>
    <w:rsid w:val="00D71632"/>
    <w:rsid w:val="00D833C3"/>
    <w:rsid w:val="00D85970"/>
    <w:rsid w:val="00DA58A0"/>
    <w:rsid w:val="00DB16E9"/>
    <w:rsid w:val="00DD572E"/>
    <w:rsid w:val="00DD6BE3"/>
    <w:rsid w:val="00E138B2"/>
    <w:rsid w:val="00E30582"/>
    <w:rsid w:val="00E46196"/>
    <w:rsid w:val="00E53714"/>
    <w:rsid w:val="00E57446"/>
    <w:rsid w:val="00E62C6B"/>
    <w:rsid w:val="00E95366"/>
    <w:rsid w:val="00EB1608"/>
    <w:rsid w:val="00EE1432"/>
    <w:rsid w:val="00EE7E4B"/>
    <w:rsid w:val="00EF109D"/>
    <w:rsid w:val="00F02947"/>
    <w:rsid w:val="00F14CED"/>
    <w:rsid w:val="00F261E2"/>
    <w:rsid w:val="00F263B8"/>
    <w:rsid w:val="00F322D4"/>
    <w:rsid w:val="00F61253"/>
    <w:rsid w:val="00F80A1F"/>
    <w:rsid w:val="00F965CB"/>
    <w:rsid w:val="00FB2374"/>
    <w:rsid w:val="00FC2200"/>
    <w:rsid w:val="00FC4EFF"/>
    <w:rsid w:val="00FE18C4"/>
    <w:rsid w:val="00FE2692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BC0C0E"/>
  <w15:chartTrackingRefBased/>
  <w15:docId w15:val="{6034F0AB-7AA5-4D18-A305-48FCB4A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rsid w:val="008E0929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8E0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E092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F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F4"/>
  </w:style>
  <w:style w:type="paragraph" w:styleId="Footer">
    <w:name w:val="footer"/>
    <w:basedOn w:val="Normal"/>
    <w:link w:val="FooterChar"/>
    <w:uiPriority w:val="99"/>
    <w:unhideWhenUsed/>
    <w:rsid w:val="009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2F4"/>
  </w:style>
  <w:style w:type="paragraph" w:styleId="BalloonText">
    <w:name w:val="Balloon Text"/>
    <w:basedOn w:val="Normal"/>
    <w:link w:val="BalloonTextChar"/>
    <w:uiPriority w:val="99"/>
    <w:semiHidden/>
    <w:unhideWhenUsed/>
    <w:rsid w:val="003E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6D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B10C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Connie Burns</cp:lastModifiedBy>
  <cp:revision>19</cp:revision>
  <cp:lastPrinted>2023-03-27T21:12:00Z</cp:lastPrinted>
  <dcterms:created xsi:type="dcterms:W3CDTF">2023-05-16T18:00:00Z</dcterms:created>
  <dcterms:modified xsi:type="dcterms:W3CDTF">2023-05-22T16:36:00Z</dcterms:modified>
</cp:coreProperties>
</file>